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E" w:rsidRDefault="00AC396E" w:rsidP="00AC396E">
      <w:pPr>
        <w:ind w:firstLine="360"/>
        <w:jc w:val="center"/>
      </w:pPr>
      <w:r>
        <w:rPr>
          <w:b/>
          <w:sz w:val="28"/>
          <w:szCs w:val="28"/>
        </w:rPr>
        <w:t xml:space="preserve">Методическая разработка тренера – преподавателя по тайскому боксу к </w:t>
      </w:r>
      <w:r w:rsidRPr="00E47D92">
        <w:rPr>
          <w:b/>
          <w:sz w:val="28"/>
          <w:szCs w:val="28"/>
        </w:rPr>
        <w:t>дополнительной общеобразовате</w:t>
      </w:r>
      <w:r>
        <w:rPr>
          <w:b/>
          <w:sz w:val="28"/>
          <w:szCs w:val="28"/>
        </w:rPr>
        <w:t>льной общеразвивающей программе</w:t>
      </w:r>
      <w:r w:rsidRPr="00E47D92">
        <w:rPr>
          <w:b/>
          <w:sz w:val="28"/>
          <w:szCs w:val="28"/>
        </w:rPr>
        <w:t xml:space="preserve"> по виду спорта «Тайский бокс» Муниципального бюджетного учреждения дополнительного образования «Детско-юношеская спортивная школа № 10» г. Сочи</w:t>
      </w:r>
      <w:r>
        <w:rPr>
          <w:b/>
          <w:sz w:val="28"/>
          <w:szCs w:val="28"/>
        </w:rPr>
        <w:t xml:space="preserve"> на тему:</w:t>
      </w:r>
      <w:r w:rsidRPr="000A7BFF">
        <w:t xml:space="preserve"> </w:t>
      </w:r>
    </w:p>
    <w:p w:rsidR="00AC396E" w:rsidRPr="00634E32" w:rsidRDefault="00D36A20" w:rsidP="00D36A20">
      <w:pPr>
        <w:jc w:val="center"/>
        <w:rPr>
          <w:sz w:val="28"/>
          <w:szCs w:val="28"/>
        </w:rPr>
      </w:pPr>
      <w:r w:rsidRPr="00D36A20">
        <w:rPr>
          <w:b/>
          <w:sz w:val="28"/>
          <w:szCs w:val="28"/>
        </w:rPr>
        <w:t>«Особенности общей физической подготовки занимающихся спо</w:t>
      </w:r>
      <w:r>
        <w:rPr>
          <w:b/>
          <w:sz w:val="28"/>
          <w:szCs w:val="28"/>
        </w:rPr>
        <w:t>ртивно – оздоровительных групп»</w:t>
      </w:r>
    </w:p>
    <w:p w:rsidR="00AC396E" w:rsidRPr="00634E32" w:rsidRDefault="00AC396E" w:rsidP="00AC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E32">
        <w:rPr>
          <w:sz w:val="28"/>
          <w:szCs w:val="28"/>
        </w:rPr>
        <w:t xml:space="preserve"> Физическая подготовка на спортивно – оздоровительном этапе играет важную роль и занимает около 70% от общего количества часов, из них на ОФП – 50%, СФП – 20%.</w:t>
      </w:r>
    </w:p>
    <w:p w:rsidR="00AC396E" w:rsidRPr="00634E32" w:rsidRDefault="00AC396E" w:rsidP="00AC396E">
      <w:pPr>
        <w:pStyle w:val="5"/>
        <w:spacing w:before="0" w:after="0"/>
        <w:ind w:firstLine="709"/>
        <w:rPr>
          <w:sz w:val="28"/>
          <w:szCs w:val="28"/>
        </w:rPr>
      </w:pPr>
      <w:proofErr w:type="spellStart"/>
      <w:r w:rsidRPr="00634E32">
        <w:rPr>
          <w:sz w:val="28"/>
          <w:szCs w:val="28"/>
        </w:rPr>
        <w:t>Общеподготовительные</w:t>
      </w:r>
      <w:proofErr w:type="spellEnd"/>
      <w:r w:rsidRPr="00634E32">
        <w:rPr>
          <w:sz w:val="28"/>
          <w:szCs w:val="28"/>
        </w:rPr>
        <w:t xml:space="preserve"> упражнения</w:t>
      </w:r>
    </w:p>
    <w:p w:rsidR="00AC396E" w:rsidRPr="00634E32" w:rsidRDefault="00AC396E" w:rsidP="00AC396E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Преимущественно они являются средствами общей</w:t>
      </w:r>
      <w:r w:rsidR="00DC6D9B">
        <w:rPr>
          <w:sz w:val="28"/>
          <w:szCs w:val="28"/>
        </w:rPr>
        <w:t xml:space="preserve"> </w:t>
      </w:r>
      <w:proofErr w:type="gramStart"/>
      <w:r w:rsidR="00DC6D9B">
        <w:rPr>
          <w:sz w:val="28"/>
          <w:szCs w:val="28"/>
        </w:rPr>
        <w:t xml:space="preserve">физической </w:t>
      </w:r>
      <w:r w:rsidRPr="00634E32">
        <w:rPr>
          <w:sz w:val="28"/>
          <w:szCs w:val="28"/>
        </w:rPr>
        <w:t xml:space="preserve"> подготовки</w:t>
      </w:r>
      <w:proofErr w:type="gramEnd"/>
      <w:r w:rsidRPr="00634E32">
        <w:rPr>
          <w:sz w:val="28"/>
          <w:szCs w:val="28"/>
        </w:rPr>
        <w:t xml:space="preserve"> и имеют сходство (или отличие) со специальными упражнениями по характеру проявляемых способностей и форме выполнения в избранном виде спорта.</w:t>
      </w:r>
    </w:p>
    <w:p w:rsidR="00AC396E" w:rsidRPr="00634E32" w:rsidRDefault="00AC396E" w:rsidP="00AC396E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34E32">
        <w:rPr>
          <w:sz w:val="28"/>
          <w:szCs w:val="28"/>
        </w:rPr>
        <w:t>Общеподготовительные</w:t>
      </w:r>
      <w:proofErr w:type="spellEnd"/>
      <w:r w:rsidRPr="00634E32">
        <w:rPr>
          <w:sz w:val="28"/>
          <w:szCs w:val="28"/>
        </w:rPr>
        <w:t xml:space="preserve"> упражнения применяются с учетом соблюдения некоторых требований:</w:t>
      </w:r>
    </w:p>
    <w:p w:rsidR="00AC396E" w:rsidRPr="00634E32" w:rsidRDefault="00DC6D9B" w:rsidP="00DC6D9B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96E" w:rsidRPr="00634E32">
        <w:rPr>
          <w:sz w:val="28"/>
          <w:szCs w:val="28"/>
        </w:rPr>
        <w:t> обеспечение гармоничного физического развития занимающихся</w:t>
      </w:r>
      <w:r>
        <w:rPr>
          <w:sz w:val="28"/>
          <w:szCs w:val="28"/>
        </w:rPr>
        <w:t>;</w:t>
      </w:r>
      <w:r w:rsidR="00AC396E" w:rsidRPr="00634E32">
        <w:rPr>
          <w:sz w:val="28"/>
          <w:szCs w:val="28"/>
        </w:rPr>
        <w:t xml:space="preserve"> -  содействие совершенствованию двигательных навыков и физической подготовленности</w:t>
      </w:r>
      <w:r>
        <w:rPr>
          <w:sz w:val="28"/>
          <w:szCs w:val="28"/>
        </w:rPr>
        <w:t xml:space="preserve">. </w:t>
      </w:r>
      <w:r w:rsidR="00AC396E" w:rsidRPr="00634E32">
        <w:rPr>
          <w:sz w:val="28"/>
          <w:szCs w:val="28"/>
        </w:rPr>
        <w:t>Воздействие обще</w:t>
      </w:r>
      <w:r>
        <w:rPr>
          <w:sz w:val="28"/>
          <w:szCs w:val="28"/>
        </w:rPr>
        <w:t>подготовительных упражнений на занимающихся</w:t>
      </w:r>
      <w:r w:rsidR="00AC396E" w:rsidRPr="00634E32">
        <w:rPr>
          <w:sz w:val="28"/>
          <w:szCs w:val="28"/>
        </w:rPr>
        <w:t xml:space="preserve"> зависит от их содержания:</w:t>
      </w:r>
    </w:p>
    <w:p w:rsidR="00AC396E" w:rsidRPr="00634E32" w:rsidRDefault="00AC396E" w:rsidP="00AC396E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а) строевые упражнения — построения, перестроения, выполняемые на месте и в движении. Они воспитывают дисциплинированность и содействуют рац</w:t>
      </w:r>
      <w:r w:rsidR="00DC6D9B">
        <w:rPr>
          <w:sz w:val="28"/>
          <w:szCs w:val="28"/>
        </w:rPr>
        <w:t>иональному размещению</w:t>
      </w:r>
      <w:r w:rsidRPr="00634E32">
        <w:rPr>
          <w:sz w:val="28"/>
          <w:szCs w:val="28"/>
        </w:rPr>
        <w:t xml:space="preserve"> в ходе выполнения ими тренировочных заданий, развивают координацию движений;</w:t>
      </w:r>
    </w:p>
    <w:p w:rsidR="00DC6D9B" w:rsidRPr="00634E32" w:rsidRDefault="00AC396E" w:rsidP="00DC6D9B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б) гимнастические упражнения — повышают силовую, координационную подготовленность, включают элементы акробатики (кувырок, колесо и др.);</w:t>
      </w:r>
    </w:p>
    <w:p w:rsidR="00AC396E" w:rsidRPr="00634E32" w:rsidRDefault="00AC396E" w:rsidP="00AC396E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в) упражнения из других видов спорта — спортивных игр, легкой атлетики, плавания, тяжелой</w:t>
      </w:r>
      <w:r w:rsidR="00DC6D9B">
        <w:rPr>
          <w:sz w:val="28"/>
          <w:szCs w:val="28"/>
        </w:rPr>
        <w:t xml:space="preserve"> </w:t>
      </w:r>
      <w:proofErr w:type="gramStart"/>
      <w:r w:rsidR="00DC6D9B">
        <w:rPr>
          <w:sz w:val="28"/>
          <w:szCs w:val="28"/>
        </w:rPr>
        <w:t xml:space="preserve">атлетики, </w:t>
      </w:r>
      <w:r w:rsidRPr="00634E32">
        <w:rPr>
          <w:sz w:val="28"/>
          <w:szCs w:val="28"/>
        </w:rPr>
        <w:t xml:space="preserve"> которые</w:t>
      </w:r>
      <w:proofErr w:type="gramEnd"/>
      <w:r w:rsidRPr="00634E32">
        <w:rPr>
          <w:sz w:val="28"/>
          <w:szCs w:val="28"/>
        </w:rPr>
        <w:t xml:space="preserve"> также повышают физическую подготовленность.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Выделяют следующие сенситивные фазы развития отдельных физических качеств (таблица</w:t>
      </w:r>
      <w:r>
        <w:rPr>
          <w:sz w:val="28"/>
          <w:szCs w:val="28"/>
        </w:rPr>
        <w:t xml:space="preserve"> № 1</w:t>
      </w:r>
      <w:r w:rsidRPr="00634E32">
        <w:rPr>
          <w:sz w:val="28"/>
          <w:szCs w:val="28"/>
        </w:rPr>
        <w:t>).</w:t>
      </w:r>
    </w:p>
    <w:p w:rsidR="00AC396E" w:rsidRDefault="00AC396E" w:rsidP="00AC396E">
      <w:pPr>
        <w:rPr>
          <w:sz w:val="28"/>
          <w:szCs w:val="28"/>
        </w:rPr>
      </w:pPr>
    </w:p>
    <w:p w:rsidR="00AC396E" w:rsidRPr="00634E32" w:rsidRDefault="00AC396E" w:rsidP="00AC396E">
      <w:pPr>
        <w:jc w:val="right"/>
        <w:rPr>
          <w:sz w:val="28"/>
          <w:szCs w:val="28"/>
        </w:rPr>
      </w:pPr>
      <w:r w:rsidRPr="00634E3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AC396E" w:rsidRPr="00634E32" w:rsidRDefault="00AC396E" w:rsidP="00AC396E">
      <w:pPr>
        <w:jc w:val="center"/>
        <w:rPr>
          <w:b/>
          <w:sz w:val="28"/>
          <w:szCs w:val="28"/>
        </w:rPr>
      </w:pPr>
      <w:r w:rsidRPr="00634E32">
        <w:rPr>
          <w:b/>
          <w:sz w:val="28"/>
          <w:szCs w:val="28"/>
        </w:rPr>
        <w:t>Сенситивные периоды развития физических качеств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405"/>
        <w:gridCol w:w="447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AC396E" w:rsidRPr="00634E32" w:rsidTr="002D1849">
        <w:trPr>
          <w:trHeight w:val="349"/>
          <w:jc w:val="center"/>
        </w:trPr>
        <w:tc>
          <w:tcPr>
            <w:tcW w:w="2988" w:type="dxa"/>
            <w:vMerge w:val="restart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sz w:val="28"/>
                <w:szCs w:val="28"/>
              </w:rPr>
            </w:pPr>
            <w:r w:rsidRPr="00634E32">
              <w:rPr>
                <w:b/>
                <w:sz w:val="28"/>
                <w:szCs w:val="28"/>
              </w:rPr>
              <w:t>Морфофункциональные показатели,</w:t>
            </w:r>
          </w:p>
          <w:p w:rsidR="00AC396E" w:rsidRPr="00634E32" w:rsidRDefault="00AC396E" w:rsidP="002D1849">
            <w:pPr>
              <w:jc w:val="center"/>
              <w:rPr>
                <w:b/>
                <w:sz w:val="28"/>
                <w:szCs w:val="28"/>
              </w:rPr>
            </w:pPr>
            <w:r w:rsidRPr="00634E32">
              <w:rPr>
                <w:b/>
                <w:sz w:val="28"/>
                <w:szCs w:val="28"/>
              </w:rPr>
              <w:t>физические качества</w:t>
            </w:r>
          </w:p>
        </w:tc>
        <w:tc>
          <w:tcPr>
            <w:tcW w:w="5400" w:type="dxa"/>
            <w:gridSpan w:val="11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sz w:val="28"/>
                <w:szCs w:val="28"/>
              </w:rPr>
            </w:pPr>
            <w:r w:rsidRPr="00634E32">
              <w:rPr>
                <w:b/>
                <w:sz w:val="28"/>
                <w:szCs w:val="28"/>
              </w:rPr>
              <w:t>Возраст, лет</w:t>
            </w:r>
          </w:p>
        </w:tc>
      </w:tr>
      <w:tr w:rsidR="00AC396E" w:rsidRPr="00634E32" w:rsidTr="002D1849">
        <w:trPr>
          <w:trHeight w:val="609"/>
          <w:jc w:val="center"/>
        </w:trPr>
        <w:tc>
          <w:tcPr>
            <w:tcW w:w="2988" w:type="dxa"/>
            <w:vMerge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8</w:t>
            </w: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</w:p>
          <w:p w:rsidR="00AC396E" w:rsidRPr="00634E32" w:rsidRDefault="00AC396E" w:rsidP="002D1849">
            <w:pPr>
              <w:jc w:val="center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17</w:t>
            </w: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Рост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Быстрота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Сила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Аэробные возможности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Анаэробные возможности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DC6D9B" w:rsidP="002D1849">
            <w:pPr>
              <w:jc w:val="both"/>
              <w:rPr>
                <w:sz w:val="28"/>
                <w:szCs w:val="28"/>
              </w:rPr>
            </w:pPr>
            <w:r w:rsidRPr="00DC6D9B">
              <w:rPr>
                <w:sz w:val="28"/>
                <w:szCs w:val="28"/>
              </w:rPr>
              <w:t>подвижность в суставах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DC6D9B" w:rsidP="002D1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6D9B">
              <w:rPr>
                <w:sz w:val="28"/>
                <w:szCs w:val="28"/>
              </w:rPr>
              <w:t>вигательно – координационные возможности.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C396E" w:rsidRPr="00634E32" w:rsidTr="002D1849">
        <w:trPr>
          <w:jc w:val="center"/>
        </w:trPr>
        <w:tc>
          <w:tcPr>
            <w:tcW w:w="2988" w:type="dxa"/>
            <w:shd w:val="clear" w:color="auto" w:fill="auto"/>
          </w:tcPr>
          <w:p w:rsidR="00AC396E" w:rsidRPr="00634E32" w:rsidRDefault="00AC396E" w:rsidP="002D1849">
            <w:pPr>
              <w:jc w:val="both"/>
              <w:rPr>
                <w:sz w:val="28"/>
                <w:szCs w:val="28"/>
              </w:rPr>
            </w:pPr>
            <w:r w:rsidRPr="00634E32">
              <w:rPr>
                <w:sz w:val="28"/>
                <w:szCs w:val="28"/>
              </w:rPr>
              <w:t>Равновесие</w:t>
            </w:r>
          </w:p>
        </w:tc>
        <w:tc>
          <w:tcPr>
            <w:tcW w:w="540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05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47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  <w:r w:rsidRPr="00634E32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AC396E" w:rsidRPr="00634E32" w:rsidRDefault="00AC396E" w:rsidP="002D18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C396E" w:rsidRPr="00634E32" w:rsidRDefault="00AC396E" w:rsidP="00AC396E">
      <w:pPr>
        <w:jc w:val="both"/>
        <w:rPr>
          <w:sz w:val="28"/>
          <w:szCs w:val="28"/>
          <w:lang w:val="en-US"/>
        </w:rPr>
      </w:pPr>
    </w:p>
    <w:p w:rsidR="00AC396E" w:rsidRPr="00634E32" w:rsidRDefault="00AC396E" w:rsidP="00AC396E">
      <w:pPr>
        <w:jc w:val="both"/>
        <w:rPr>
          <w:sz w:val="28"/>
          <w:szCs w:val="28"/>
        </w:rPr>
      </w:pPr>
    </w:p>
    <w:p w:rsidR="00AC396E" w:rsidRPr="00634E32" w:rsidRDefault="00AC396E" w:rsidP="00AC396E">
      <w:pPr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Отметим следующие особенности сенситивных периодов, имеющих значение для занятий </w:t>
      </w:r>
      <w:r>
        <w:rPr>
          <w:sz w:val="28"/>
          <w:szCs w:val="28"/>
        </w:rPr>
        <w:t>тайским боксом</w:t>
      </w:r>
      <w:r w:rsidRPr="00634E32">
        <w:rPr>
          <w:sz w:val="28"/>
          <w:szCs w:val="28"/>
        </w:rPr>
        <w:t>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i/>
          <w:sz w:val="28"/>
          <w:szCs w:val="28"/>
        </w:rPr>
        <w:t>Ростово-весовые показатели</w:t>
      </w:r>
      <w:r w:rsidRPr="00634E32">
        <w:rPr>
          <w:sz w:val="28"/>
          <w:szCs w:val="28"/>
        </w:rPr>
        <w:t>. 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 организм с точки зрения костного скелета считается сформирован. При том слишком высокие нагрузки сдерживают рост трубчатых костей.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i/>
          <w:sz w:val="28"/>
          <w:szCs w:val="28"/>
        </w:rPr>
        <w:t>Сила</w:t>
      </w:r>
      <w:r w:rsidRPr="00634E32">
        <w:rPr>
          <w:sz w:val="28"/>
          <w:szCs w:val="28"/>
        </w:rPr>
        <w:t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:rsidR="00AC396E" w:rsidRPr="00634E32" w:rsidRDefault="00AC396E" w:rsidP="00AC396E">
      <w:pPr>
        <w:jc w:val="both"/>
        <w:rPr>
          <w:sz w:val="28"/>
          <w:szCs w:val="28"/>
        </w:rPr>
      </w:pPr>
      <w:r w:rsidRPr="00634E32">
        <w:rPr>
          <w:i/>
          <w:sz w:val="28"/>
          <w:szCs w:val="28"/>
        </w:rPr>
        <w:t>Быстрота.</w:t>
      </w:r>
      <w:r w:rsidRPr="00634E32">
        <w:rPr>
          <w:sz w:val="28"/>
          <w:szCs w:val="28"/>
        </w:rPr>
        <w:t xml:space="preserve">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до15 лет и позже.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i/>
          <w:sz w:val="28"/>
          <w:szCs w:val="28"/>
        </w:rPr>
        <w:t>Скоростно-силовые качества.</w:t>
      </w:r>
      <w:r w:rsidRPr="00634E32">
        <w:rPr>
          <w:sz w:val="28"/>
          <w:szCs w:val="28"/>
        </w:rPr>
        <w:t xml:space="preserve">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i/>
          <w:sz w:val="28"/>
          <w:szCs w:val="28"/>
        </w:rPr>
        <w:t xml:space="preserve">Выносливость. </w:t>
      </w:r>
      <w:r w:rsidRPr="00634E32">
        <w:rPr>
          <w:sz w:val="28"/>
          <w:szCs w:val="28"/>
        </w:rPr>
        <w:t>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Анаэробно – гликолитические возможности имеют тенденцию к незначительному росту после 16 лет, т.е. в период достижения биологической зрелости. В связи с этим дети легче переносят соревнования в беге на </w:t>
      </w:r>
      <w:smartTag w:uri="urn:schemas-microsoft-com:office:smarttags" w:element="metricconverter">
        <w:smartTagPr>
          <w:attr w:name="ProductID" w:val="3000 м"/>
        </w:smartTagPr>
        <w:r w:rsidRPr="00634E32">
          <w:rPr>
            <w:sz w:val="28"/>
            <w:szCs w:val="28"/>
          </w:rPr>
          <w:t>3000 м</w:t>
        </w:r>
      </w:smartTag>
      <w:r w:rsidRPr="00634E32">
        <w:rPr>
          <w:sz w:val="28"/>
          <w:szCs w:val="28"/>
        </w:rPr>
        <w:t>, нежели на 200-</w:t>
      </w:r>
      <w:smartTag w:uri="urn:schemas-microsoft-com:office:smarttags" w:element="metricconverter">
        <w:smartTagPr>
          <w:attr w:name="ProductID" w:val="300 м"/>
        </w:smartTagPr>
        <w:r w:rsidRPr="00634E32">
          <w:rPr>
            <w:sz w:val="28"/>
            <w:szCs w:val="28"/>
          </w:rPr>
          <w:t>300 м</w:t>
        </w:r>
      </w:smartTag>
      <w:r w:rsidRPr="00634E32">
        <w:rPr>
          <w:sz w:val="28"/>
          <w:szCs w:val="28"/>
        </w:rPr>
        <w:t>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proofErr w:type="spellStart"/>
      <w:r w:rsidRPr="00634E32">
        <w:rPr>
          <w:sz w:val="28"/>
          <w:szCs w:val="28"/>
        </w:rPr>
        <w:t>Кретинфосфатный</w:t>
      </w:r>
      <w:proofErr w:type="spellEnd"/>
      <w:r w:rsidRPr="00634E32">
        <w:rPr>
          <w:sz w:val="28"/>
          <w:szCs w:val="28"/>
        </w:rPr>
        <w:t xml:space="preserve"> энергетический механизм наиболее интенсивно развивается по достижении биологической зрелости в возрасте 16-18 лет.</w:t>
      </w:r>
    </w:p>
    <w:p w:rsidR="00AC396E" w:rsidRPr="00634E32" w:rsidRDefault="00DC6D9B" w:rsidP="00AC396E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Pr="00DC6D9B">
        <w:rPr>
          <w:i/>
          <w:sz w:val="28"/>
          <w:szCs w:val="28"/>
        </w:rPr>
        <w:t>одвижность в суставах</w:t>
      </w:r>
      <w:r w:rsidR="00AC396E" w:rsidRPr="00634E32">
        <w:rPr>
          <w:i/>
          <w:sz w:val="28"/>
          <w:szCs w:val="28"/>
        </w:rPr>
        <w:t>.</w:t>
      </w:r>
      <w:r w:rsidR="00AC396E" w:rsidRPr="00634E32">
        <w:rPr>
          <w:sz w:val="28"/>
          <w:szCs w:val="28"/>
        </w:rPr>
        <w:t xml:space="preserve"> Рост этого качества интенсивно увеличивается в возрасте от 6 до 10 лет. Максимальный скачек в развитии этого качества приходится на 10 лет. В последующие годы гибкость развивается в основном под влиянием специальной подготовки.</w:t>
      </w:r>
    </w:p>
    <w:p w:rsidR="00AC396E" w:rsidRPr="00634E32" w:rsidRDefault="00DC6D9B" w:rsidP="00AC396E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Двигательно - к</w:t>
      </w:r>
      <w:r w:rsidR="00AC396E" w:rsidRPr="00634E32">
        <w:rPr>
          <w:i/>
          <w:sz w:val="28"/>
          <w:szCs w:val="28"/>
        </w:rPr>
        <w:t>оординационные способности</w:t>
      </w:r>
      <w:r w:rsidR="00AC396E" w:rsidRPr="00634E32">
        <w:rPr>
          <w:sz w:val="28"/>
          <w:szCs w:val="28"/>
        </w:rPr>
        <w:t xml:space="preserve"> раз</w:t>
      </w:r>
      <w:r>
        <w:rPr>
          <w:sz w:val="28"/>
          <w:szCs w:val="28"/>
        </w:rPr>
        <w:t>виваются наиболее интенсивно с 7</w:t>
      </w:r>
      <w:r w:rsidR="00AC396E" w:rsidRPr="00634E32">
        <w:rPr>
          <w:sz w:val="28"/>
          <w:szCs w:val="28"/>
        </w:rPr>
        <w:t>-10 до 11-12 лет.</w:t>
      </w:r>
    </w:p>
    <w:p w:rsidR="00AC396E" w:rsidRPr="00634E32" w:rsidRDefault="00AC396E" w:rsidP="00AC396E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:rsidR="00AC396E" w:rsidRPr="00634E32" w:rsidRDefault="00AC396E" w:rsidP="00AC396E">
      <w:pPr>
        <w:pStyle w:val="a3"/>
        <w:ind w:right="9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Решающую и основополагающую роль в подготовке </w:t>
      </w:r>
      <w:r>
        <w:rPr>
          <w:sz w:val="28"/>
          <w:szCs w:val="28"/>
        </w:rPr>
        <w:t>тайбоксёров</w:t>
      </w:r>
      <w:r w:rsidRPr="00634E32">
        <w:rPr>
          <w:sz w:val="28"/>
          <w:szCs w:val="28"/>
        </w:rPr>
        <w:t xml:space="preserve"> играет </w:t>
      </w:r>
      <w:r w:rsidRPr="00462E27">
        <w:rPr>
          <w:b/>
          <w:i/>
          <w:sz w:val="28"/>
          <w:szCs w:val="28"/>
        </w:rPr>
        <w:t>физическая подготовка</w:t>
      </w:r>
      <w:r w:rsidRPr="00634E32">
        <w:rPr>
          <w:sz w:val="28"/>
          <w:szCs w:val="28"/>
        </w:rPr>
        <w:t>. Система физической подготовки включает в себя два неразрывно связанных элемента: общую и специальную подготовку.</w:t>
      </w:r>
    </w:p>
    <w:p w:rsidR="00AC396E" w:rsidRPr="00634E32" w:rsidRDefault="00AC396E" w:rsidP="00AC396E">
      <w:pPr>
        <w:pStyle w:val="a3"/>
        <w:ind w:right="14" w:firstLine="540"/>
        <w:jc w:val="both"/>
        <w:rPr>
          <w:b/>
          <w:i/>
          <w:sz w:val="28"/>
          <w:szCs w:val="28"/>
          <w:lang w:bidi="he-IL"/>
        </w:rPr>
      </w:pPr>
      <w:r w:rsidRPr="00634E32">
        <w:rPr>
          <w:b/>
          <w:i/>
          <w:sz w:val="28"/>
          <w:szCs w:val="28"/>
          <w:lang w:bidi="he-IL"/>
        </w:rPr>
        <w:t>Развитие силы</w:t>
      </w:r>
    </w:p>
    <w:p w:rsidR="00AC396E" w:rsidRPr="00634E32" w:rsidRDefault="00AC396E" w:rsidP="00AC396E">
      <w:pPr>
        <w:pStyle w:val="a3"/>
        <w:ind w:right="14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 xml:space="preserve">В процессе силовой подготовки необходимо решить следующие основные задачи: </w:t>
      </w:r>
    </w:p>
    <w:p w:rsidR="00AC396E" w:rsidRPr="00634E32" w:rsidRDefault="00AC396E" w:rsidP="00AC396E">
      <w:pPr>
        <w:pStyle w:val="a3"/>
        <w:spacing w:before="4"/>
        <w:ind w:right="9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а) обеспечить разностороннее развитие или сохранение в необхо</w:t>
      </w:r>
      <w:r w:rsidRPr="00634E32">
        <w:rPr>
          <w:sz w:val="28"/>
          <w:szCs w:val="28"/>
          <w:lang w:bidi="he-IL"/>
        </w:rPr>
        <w:softHyphen/>
        <w:t>димой мере силовых способностей, создающих предпосылки для спе</w:t>
      </w:r>
      <w:r w:rsidRPr="00634E32">
        <w:rPr>
          <w:sz w:val="28"/>
          <w:szCs w:val="28"/>
          <w:lang w:bidi="he-IL"/>
        </w:rPr>
        <w:softHyphen/>
        <w:t>цифических проявлений в избранном виде спорта, а также для успеш</w:t>
      </w:r>
      <w:r w:rsidRPr="00634E32">
        <w:rPr>
          <w:sz w:val="28"/>
          <w:szCs w:val="28"/>
          <w:lang w:bidi="he-IL"/>
        </w:rPr>
        <w:softHyphen/>
        <w:t xml:space="preserve">ного освоения технико-тактических действий; </w:t>
      </w:r>
    </w:p>
    <w:p w:rsidR="00AC396E" w:rsidRPr="00634E32" w:rsidRDefault="00AC396E" w:rsidP="00AC396E">
      <w:pPr>
        <w:pStyle w:val="a3"/>
        <w:spacing w:before="4"/>
        <w:ind w:right="9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б) обеспечить развитие специфических сило</w:t>
      </w:r>
      <w:r w:rsidRPr="00634E32">
        <w:rPr>
          <w:sz w:val="28"/>
          <w:szCs w:val="28"/>
          <w:lang w:bidi="he-IL"/>
        </w:rPr>
        <w:softHyphen/>
        <w:t xml:space="preserve">вых способностей, необходимых для успешного освоения двигательных действий, составляющих основу соревновательного поединка и выступления. </w:t>
      </w:r>
    </w:p>
    <w:p w:rsidR="00AC396E" w:rsidRPr="00634E32" w:rsidRDefault="00AC396E" w:rsidP="00AC396E">
      <w:pPr>
        <w:pStyle w:val="a3"/>
        <w:spacing w:before="4"/>
        <w:ind w:right="9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Первая задача решается в ходе так называемой общей силовой подготовки, в процессе которой применяют широкий состав обще-под</w:t>
      </w:r>
      <w:r w:rsidRPr="00634E32">
        <w:rPr>
          <w:sz w:val="28"/>
          <w:szCs w:val="28"/>
          <w:lang w:bidi="he-IL"/>
        </w:rPr>
        <w:softHyphen/>
        <w:t>готовительных упражнений на основе использования механизма по</w:t>
      </w:r>
      <w:r w:rsidRPr="00634E32">
        <w:rPr>
          <w:sz w:val="28"/>
          <w:szCs w:val="28"/>
          <w:lang w:bidi="he-IL"/>
        </w:rPr>
        <w:softHyphen/>
        <w:t>ложительного переноса физических качеств, в результате чего созда</w:t>
      </w:r>
      <w:r w:rsidRPr="00634E32">
        <w:rPr>
          <w:sz w:val="28"/>
          <w:szCs w:val="28"/>
          <w:lang w:bidi="he-IL"/>
        </w:rPr>
        <w:softHyphen/>
        <w:t xml:space="preserve">ются предпосылки эффективного проявления развивающих качеств в избранном виде спорта. </w:t>
      </w:r>
    </w:p>
    <w:p w:rsidR="00AC396E" w:rsidRPr="00634E32" w:rsidRDefault="00AC396E" w:rsidP="00AC396E">
      <w:pPr>
        <w:pStyle w:val="a3"/>
        <w:spacing w:before="48"/>
        <w:ind w:right="9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Вторая задача составляет основу специальной силовой подготовки, направленной на формирование структуры силовых качеств (собств</w:t>
      </w:r>
      <w:r>
        <w:rPr>
          <w:sz w:val="28"/>
          <w:szCs w:val="28"/>
        </w:rPr>
        <w:t>енно силовых, скоростно-силовых</w:t>
      </w:r>
      <w:r w:rsidRPr="00634E32">
        <w:rPr>
          <w:sz w:val="28"/>
          <w:szCs w:val="28"/>
        </w:rPr>
        <w:t>, силовой ловкости и силовой выносливос</w:t>
      </w:r>
      <w:r w:rsidRPr="00634E32">
        <w:rPr>
          <w:sz w:val="28"/>
          <w:szCs w:val="28"/>
        </w:rPr>
        <w:softHyphen/>
        <w:t>ти), применительно к специфике вида спорта и поэтому средства, применяемые в этом случае, выбираются таким образом, чтобы режим работы мышц и характер мышечных напряжений был близок к соревно</w:t>
      </w:r>
      <w:r w:rsidRPr="00634E32">
        <w:rPr>
          <w:sz w:val="28"/>
          <w:szCs w:val="28"/>
        </w:rPr>
        <w:softHyphen/>
        <w:t xml:space="preserve">вательному. Для этого необходимо соблюдать следующие требования: </w:t>
      </w:r>
    </w:p>
    <w:p w:rsidR="00AC396E" w:rsidRPr="00634E32" w:rsidRDefault="00AC396E" w:rsidP="00AC396E">
      <w:pPr>
        <w:pStyle w:val="a3"/>
        <w:spacing w:before="38"/>
        <w:ind w:right="62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а) подбирать силовые упражнения, близкие по амплитуде и на</w:t>
      </w:r>
      <w:r w:rsidRPr="00634E32">
        <w:rPr>
          <w:sz w:val="28"/>
          <w:szCs w:val="28"/>
        </w:rPr>
        <w:softHyphen/>
        <w:t xml:space="preserve">правлению соревновательным упражнениям; </w:t>
      </w:r>
    </w:p>
    <w:p w:rsidR="00AC396E" w:rsidRPr="00634E32" w:rsidRDefault="00AC396E" w:rsidP="00AC396E">
      <w:pPr>
        <w:pStyle w:val="a3"/>
        <w:spacing w:before="110"/>
        <w:ind w:right="81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б) делать акцент максимума усилий на рабочем участке амплиту</w:t>
      </w:r>
      <w:r w:rsidRPr="00634E32">
        <w:rPr>
          <w:sz w:val="28"/>
          <w:szCs w:val="28"/>
        </w:rPr>
        <w:softHyphen/>
        <w:t xml:space="preserve">ды движения; </w:t>
      </w:r>
    </w:p>
    <w:p w:rsidR="00AC396E" w:rsidRPr="00634E32" w:rsidRDefault="00AC396E" w:rsidP="00AC396E">
      <w:pPr>
        <w:pStyle w:val="a3"/>
        <w:spacing w:before="110"/>
        <w:ind w:right="81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в) подбирать силовые упражнения по величине динамического усилия в соревновательном упражнении; </w:t>
      </w:r>
    </w:p>
    <w:p w:rsidR="00AC396E" w:rsidRPr="00634E32" w:rsidRDefault="00AC396E" w:rsidP="00AC396E">
      <w:pPr>
        <w:pStyle w:val="a3"/>
        <w:spacing w:before="38"/>
        <w:ind w:right="62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г) подбирать силовые упражнения по скорости нарастания уси</w:t>
      </w:r>
      <w:r w:rsidRPr="00634E32">
        <w:rPr>
          <w:sz w:val="28"/>
          <w:szCs w:val="28"/>
        </w:rPr>
        <w:softHyphen/>
        <w:t xml:space="preserve">лия в </w:t>
      </w:r>
      <w:r w:rsidRPr="00634E32">
        <w:rPr>
          <w:sz w:val="28"/>
          <w:szCs w:val="28"/>
        </w:rPr>
        <w:lastRenderedPageBreak/>
        <w:t xml:space="preserve">соревновательных упражнениях. </w:t>
      </w:r>
    </w:p>
    <w:p w:rsidR="00AC396E" w:rsidRPr="00634E32" w:rsidRDefault="00AC396E" w:rsidP="00AC396E">
      <w:pPr>
        <w:pStyle w:val="a3"/>
        <w:spacing w:before="110"/>
        <w:ind w:right="81"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Наиболее эффективно сочетаются эти требования в круговой тре</w:t>
      </w:r>
      <w:r w:rsidRPr="00634E32">
        <w:rPr>
          <w:sz w:val="28"/>
          <w:szCs w:val="28"/>
        </w:rPr>
        <w:softHyphen/>
        <w:t xml:space="preserve">нировке. </w:t>
      </w:r>
    </w:p>
    <w:p w:rsidR="00AC396E" w:rsidRPr="00634E32" w:rsidRDefault="00AC396E" w:rsidP="00AC396E">
      <w:pPr>
        <w:pStyle w:val="a3"/>
        <w:ind w:firstLine="540"/>
        <w:jc w:val="both"/>
        <w:rPr>
          <w:b/>
          <w:i/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Развитие быстроты </w:t>
      </w:r>
    </w:p>
    <w:p w:rsidR="00AC396E" w:rsidRPr="00634E32" w:rsidRDefault="00AC396E" w:rsidP="00AC396E">
      <w:pPr>
        <w:pStyle w:val="a3"/>
        <w:ind w:right="33" w:firstLine="540"/>
        <w:jc w:val="both"/>
        <w:rPr>
          <w:sz w:val="28"/>
          <w:szCs w:val="28"/>
          <w:lang w:bidi="he-IL"/>
        </w:rPr>
      </w:pPr>
      <w:r w:rsidRPr="00634E32">
        <w:rPr>
          <w:w w:val="91"/>
          <w:sz w:val="28"/>
          <w:szCs w:val="28"/>
          <w:lang w:bidi="he-IL"/>
        </w:rPr>
        <w:t xml:space="preserve">В </w:t>
      </w:r>
      <w:r w:rsidRPr="00634E32">
        <w:rPr>
          <w:sz w:val="28"/>
          <w:szCs w:val="28"/>
          <w:lang w:bidi="he-IL"/>
        </w:rPr>
        <w:t>силу того, что перенос качества быстроты существует только в одинаковых по координационной структуре движениях, при подбо</w:t>
      </w:r>
      <w:r w:rsidRPr="00634E32">
        <w:rPr>
          <w:sz w:val="28"/>
          <w:szCs w:val="28"/>
          <w:lang w:bidi="he-IL"/>
        </w:rPr>
        <w:softHyphen/>
        <w:t xml:space="preserve">ре упражнений следует выполнять следующие требования: </w:t>
      </w:r>
    </w:p>
    <w:p w:rsidR="00AC396E" w:rsidRPr="00634E32" w:rsidRDefault="00AC396E" w:rsidP="00AC396E">
      <w:pPr>
        <w:pStyle w:val="a3"/>
        <w:ind w:right="67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1) упражнения должны соответствовать биомеханическим пара</w:t>
      </w:r>
      <w:r w:rsidRPr="00634E32">
        <w:rPr>
          <w:sz w:val="28"/>
          <w:szCs w:val="28"/>
          <w:lang w:bidi="he-IL"/>
        </w:rPr>
        <w:softHyphen/>
        <w:t xml:space="preserve">метрам тренируемого движения; </w:t>
      </w:r>
    </w:p>
    <w:p w:rsidR="00AC396E" w:rsidRPr="00634E32" w:rsidRDefault="00AC396E" w:rsidP="00AC396E">
      <w:pPr>
        <w:pStyle w:val="a3"/>
        <w:ind w:right="67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2) техника тренировочного упражнения должна быть относитель</w:t>
      </w:r>
      <w:r w:rsidRPr="00634E32">
        <w:rPr>
          <w:sz w:val="28"/>
          <w:szCs w:val="28"/>
          <w:lang w:bidi="he-IL"/>
        </w:rPr>
        <w:softHyphen/>
        <w:t xml:space="preserve">но проста и хорошо освоена; </w:t>
      </w:r>
    </w:p>
    <w:p w:rsidR="00AC396E" w:rsidRPr="00634E32" w:rsidRDefault="00AC396E" w:rsidP="00AC396E">
      <w:pPr>
        <w:pStyle w:val="a3"/>
        <w:ind w:right="33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3) темп выполнения упражнений должен быть максимальным; продолжительность выполнения одного упражнения не должна пре</w:t>
      </w:r>
      <w:r w:rsidRPr="00634E32">
        <w:rPr>
          <w:sz w:val="28"/>
          <w:szCs w:val="28"/>
          <w:lang w:bidi="he-IL"/>
        </w:rPr>
        <w:softHyphen/>
        <w:t>вышать 10-15 с; с уменьшением темпа и скорости движения трени</w:t>
      </w:r>
      <w:r w:rsidRPr="00634E32">
        <w:rPr>
          <w:sz w:val="28"/>
          <w:szCs w:val="28"/>
          <w:lang w:bidi="he-IL"/>
        </w:rPr>
        <w:softHyphen/>
        <w:t xml:space="preserve">ровку нужно прекращать; </w:t>
      </w:r>
    </w:p>
    <w:p w:rsidR="00AC396E" w:rsidRPr="00634E32" w:rsidRDefault="00AC396E" w:rsidP="00AC396E">
      <w:pPr>
        <w:pStyle w:val="a3"/>
        <w:ind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4) время отдыха между упражнениями (или сериями одного уп</w:t>
      </w:r>
      <w:r w:rsidRPr="00634E32">
        <w:rPr>
          <w:sz w:val="28"/>
          <w:szCs w:val="28"/>
          <w:lang w:bidi="he-IL"/>
        </w:rPr>
        <w:softHyphen/>
        <w:t xml:space="preserve">ражнения) должно обеспечивать практически полное восстановление организма (для этого используются сходные по структуре движения малой интенсивности). </w:t>
      </w:r>
    </w:p>
    <w:p w:rsidR="00AC396E" w:rsidRPr="00634E32" w:rsidRDefault="00AC396E" w:rsidP="00AC396E">
      <w:pPr>
        <w:pStyle w:val="a3"/>
        <w:ind w:right="14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Реализация программы тренировки, построенной с учетом выше</w:t>
      </w:r>
      <w:r w:rsidRPr="00634E32">
        <w:rPr>
          <w:sz w:val="28"/>
          <w:szCs w:val="28"/>
          <w:lang w:bidi="he-IL"/>
        </w:rPr>
        <w:softHyphen/>
        <w:t>приведенных рекомендаций, как правило, приводит к резкой активи</w:t>
      </w:r>
      <w:r w:rsidRPr="00634E32">
        <w:rPr>
          <w:sz w:val="28"/>
          <w:szCs w:val="28"/>
        </w:rPr>
        <w:t>зации быстрых мышечных волокон</w:t>
      </w:r>
      <w:r w:rsidRPr="00634E32">
        <w:rPr>
          <w:sz w:val="28"/>
          <w:szCs w:val="28"/>
          <w:lang w:bidi="he-IL"/>
        </w:rPr>
        <w:t>, чего нельзя добиться при обыч</w:t>
      </w:r>
      <w:r w:rsidRPr="00634E32">
        <w:rPr>
          <w:sz w:val="28"/>
          <w:szCs w:val="28"/>
          <w:lang w:bidi="he-IL"/>
        </w:rPr>
        <w:softHyphen/>
        <w:t xml:space="preserve">ной тренировке. </w:t>
      </w:r>
    </w:p>
    <w:p w:rsidR="00AC396E" w:rsidRPr="00634E32" w:rsidRDefault="00AC396E" w:rsidP="00AC396E">
      <w:pPr>
        <w:pStyle w:val="a3"/>
        <w:ind w:firstLine="540"/>
        <w:jc w:val="both"/>
        <w:rPr>
          <w:b/>
          <w:i/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Развитие выносливости </w:t>
      </w:r>
    </w:p>
    <w:p w:rsidR="00AC396E" w:rsidRPr="00634E32" w:rsidRDefault="00AC396E" w:rsidP="00AC396E">
      <w:pPr>
        <w:pStyle w:val="a3"/>
        <w:spacing w:before="19"/>
        <w:ind w:right="28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В качестве основных средств развития аэроб</w:t>
      </w:r>
      <w:r w:rsidRPr="00634E32">
        <w:rPr>
          <w:sz w:val="28"/>
          <w:szCs w:val="28"/>
          <w:lang w:bidi="he-IL"/>
        </w:rPr>
        <w:softHyphen/>
        <w:t>ной выносливости следует широко при менять самые разнообразные циклические упражнения: ходьбу (особенно пешие походы на дальние расстояния или в горы), бег (по стадиону, кроссы по пересеченной ме</w:t>
      </w:r>
      <w:r w:rsidRPr="00634E32">
        <w:rPr>
          <w:sz w:val="28"/>
          <w:szCs w:val="28"/>
          <w:lang w:bidi="he-IL"/>
        </w:rPr>
        <w:softHyphen/>
        <w:t>стности и по специально подготовленной трассе с преодолением пре</w:t>
      </w:r>
      <w:r w:rsidRPr="00634E32">
        <w:rPr>
          <w:sz w:val="28"/>
          <w:szCs w:val="28"/>
          <w:lang w:bidi="he-IL"/>
        </w:rPr>
        <w:softHyphen/>
        <w:t xml:space="preserve">пятствий прыжками, нырками, уклонами, поворотами </w:t>
      </w:r>
      <w:proofErr w:type="spellStart"/>
      <w:r w:rsidRPr="00634E32">
        <w:rPr>
          <w:sz w:val="28"/>
          <w:szCs w:val="28"/>
          <w:lang w:bidi="he-IL"/>
        </w:rPr>
        <w:t>и.т.д</w:t>
      </w:r>
      <w:proofErr w:type="spellEnd"/>
      <w:r w:rsidRPr="00634E32">
        <w:rPr>
          <w:sz w:val="28"/>
          <w:szCs w:val="28"/>
          <w:lang w:bidi="he-IL"/>
        </w:rPr>
        <w:t xml:space="preserve">.); гребле, спортивные и подвижные игры. </w:t>
      </w:r>
    </w:p>
    <w:p w:rsidR="00AC396E" w:rsidRPr="00634E32" w:rsidRDefault="00AC396E" w:rsidP="00AC396E">
      <w:pPr>
        <w:pStyle w:val="a3"/>
        <w:spacing w:before="19"/>
        <w:ind w:right="28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Для развития специальной выносливости используются специа</w:t>
      </w:r>
      <w:r w:rsidRPr="00634E32">
        <w:rPr>
          <w:sz w:val="28"/>
          <w:szCs w:val="28"/>
          <w:lang w:bidi="he-IL"/>
        </w:rPr>
        <w:softHyphen/>
        <w:t>лизированные игровые комплексы, специально-подготовительные уп</w:t>
      </w:r>
      <w:r w:rsidRPr="00634E32">
        <w:rPr>
          <w:sz w:val="28"/>
          <w:szCs w:val="28"/>
          <w:lang w:bidi="he-IL"/>
        </w:rPr>
        <w:softHyphen/>
        <w:t>ражнения: учебные, тренировочные, контрольные и соревновательные схватки, игры; подобранные и организованные с учетом представленных рекомендаций и физиологических режимов. При этом особое внима</w:t>
      </w:r>
      <w:r w:rsidRPr="00634E32">
        <w:rPr>
          <w:sz w:val="28"/>
          <w:szCs w:val="28"/>
          <w:lang w:bidi="he-IL"/>
        </w:rPr>
        <w:softHyphen/>
        <w:t xml:space="preserve">ние следует обратить на следующие моменты: </w:t>
      </w:r>
    </w:p>
    <w:p w:rsidR="00AC396E" w:rsidRPr="00634E32" w:rsidRDefault="00AC396E" w:rsidP="00AC396E">
      <w:pPr>
        <w:pStyle w:val="a3"/>
        <w:spacing w:before="19"/>
        <w:ind w:right="14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1. Суммарная продолжительность тренировки на выносливость ли</w:t>
      </w:r>
      <w:r w:rsidRPr="00634E32">
        <w:rPr>
          <w:sz w:val="28"/>
          <w:szCs w:val="28"/>
          <w:lang w:bidi="he-IL"/>
        </w:rPr>
        <w:softHyphen/>
        <w:t>митируется запасом гликогена в мышцах, поэтому увеличивать ее следу</w:t>
      </w:r>
      <w:r w:rsidRPr="00634E32">
        <w:rPr>
          <w:sz w:val="28"/>
          <w:szCs w:val="28"/>
          <w:lang w:bidi="he-IL"/>
        </w:rPr>
        <w:softHyphen/>
        <w:t xml:space="preserve">ет медленно и постепенно, начиная с 15-20 мин. и доведя до 30-40 мин. 2. Интервал между тренировками на выносливость лимитируется скоростью </w:t>
      </w:r>
      <w:proofErr w:type="spellStart"/>
      <w:r w:rsidRPr="00634E32">
        <w:rPr>
          <w:sz w:val="28"/>
          <w:szCs w:val="28"/>
          <w:lang w:bidi="he-IL"/>
        </w:rPr>
        <w:t>ресинтеза</w:t>
      </w:r>
      <w:proofErr w:type="spellEnd"/>
      <w:r w:rsidRPr="00634E32">
        <w:rPr>
          <w:sz w:val="28"/>
          <w:szCs w:val="28"/>
          <w:lang w:bidi="he-IL"/>
        </w:rPr>
        <w:t xml:space="preserve"> гликогена. Частые тренировки требуют усилен</w:t>
      </w:r>
      <w:r w:rsidRPr="00634E32">
        <w:rPr>
          <w:sz w:val="28"/>
          <w:szCs w:val="28"/>
          <w:lang w:bidi="he-IL"/>
        </w:rPr>
        <w:softHyphen/>
        <w:t xml:space="preserve">ного углеводного питания в перерывах между тренировками. </w:t>
      </w:r>
    </w:p>
    <w:p w:rsidR="00AC396E" w:rsidRPr="00634E32" w:rsidRDefault="00AC396E" w:rsidP="00AC396E">
      <w:pPr>
        <w:pStyle w:val="a3"/>
        <w:spacing w:before="19"/>
        <w:ind w:right="28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>3. Важно соблюдать и контролировать среднюю мощность работы, характерную для той или иной направленности тренировки в зависимости от поставленных задач. В противном случае трудно ожидать требуемый запланированный тренирующий эффект, вместо которого неправильно организованная и плохо контролируемая тре</w:t>
      </w:r>
      <w:r w:rsidRPr="00634E32">
        <w:rPr>
          <w:sz w:val="28"/>
          <w:szCs w:val="28"/>
          <w:lang w:bidi="he-IL"/>
        </w:rPr>
        <w:softHyphen/>
        <w:t xml:space="preserve">нировка может привести к </w:t>
      </w:r>
      <w:r w:rsidRPr="00634E32">
        <w:rPr>
          <w:sz w:val="28"/>
          <w:szCs w:val="28"/>
          <w:lang w:bidi="he-IL"/>
        </w:rPr>
        <w:lastRenderedPageBreak/>
        <w:t>чрезмерному воздействию на одну и ту же систему организма и, вследствие этого, к ее перенапряжению.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Развитие ловкости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Ловкость – комплексное качество, отличительной чертой которого является проявление находчивости и путей её реализации в условиях тренировочной и соревновательной деятельности. В связи с этим развитие ловкости предлагает специальную тренировку с использованием следующих методических приёмов: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а) необычных исходных положений;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б) зеркального выполнения упражнений;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в) изменения скорости, темпа движений и их пространственных границ;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г) смены способа выполнения упражнений;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д) усложнение упражнений дополнительными движениями;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е) изменения противодействия занимающихся при групповых и парных упражнениях.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Физиологический режим выполнения упражнения: кол-во и интенсивность упражнения лимитируется величиной пульса 140 уд\мин, время отдыха – восстановление пульса до 90 уд\мин, ориентировочное время непрерывного выполнения упражнения 10-20с.</w:t>
      </w:r>
    </w:p>
    <w:p w:rsidR="00AC396E" w:rsidRPr="00634E32" w:rsidRDefault="00AC396E" w:rsidP="00AC396E">
      <w:pPr>
        <w:pStyle w:val="a3"/>
        <w:ind w:right="9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</w:rPr>
        <w:tab/>
      </w:r>
      <w:r w:rsidRPr="00634E32">
        <w:rPr>
          <w:b/>
          <w:i/>
          <w:iCs/>
          <w:sz w:val="28"/>
          <w:szCs w:val="28"/>
        </w:rPr>
        <w:t xml:space="preserve">На </w:t>
      </w:r>
      <w:r w:rsidRPr="00634E32">
        <w:rPr>
          <w:b/>
          <w:i/>
          <w:iCs/>
          <w:sz w:val="28"/>
          <w:szCs w:val="28"/>
          <w:lang w:val="en-US" w:bidi="he-IL"/>
        </w:rPr>
        <w:t>I</w:t>
      </w:r>
      <w:r w:rsidRPr="00634E32">
        <w:rPr>
          <w:b/>
          <w:i/>
          <w:iCs/>
          <w:sz w:val="28"/>
          <w:szCs w:val="28"/>
          <w:lang w:bidi="he-IL"/>
        </w:rPr>
        <w:t xml:space="preserve"> </w:t>
      </w:r>
      <w:r w:rsidRPr="00634E32">
        <w:rPr>
          <w:i/>
          <w:iCs/>
          <w:sz w:val="28"/>
          <w:szCs w:val="28"/>
          <w:lang w:bidi="he-IL"/>
        </w:rPr>
        <w:t xml:space="preserve">станции </w:t>
      </w:r>
      <w:r w:rsidRPr="00634E32">
        <w:rPr>
          <w:sz w:val="28"/>
          <w:szCs w:val="28"/>
          <w:lang w:bidi="he-IL"/>
        </w:rPr>
        <w:t>постепенно вводятся более сложные прыжки и пе</w:t>
      </w:r>
      <w:r w:rsidRPr="00634E32">
        <w:rPr>
          <w:sz w:val="28"/>
          <w:szCs w:val="28"/>
          <w:lang w:bidi="he-IL"/>
        </w:rPr>
        <w:softHyphen/>
        <w:t>ревороты, а также комбинации кувырков, прыжков, переворотов при</w:t>
      </w:r>
      <w:r w:rsidRPr="00634E32">
        <w:rPr>
          <w:sz w:val="28"/>
          <w:szCs w:val="28"/>
          <w:lang w:bidi="he-IL"/>
        </w:rPr>
        <w:softHyphen/>
        <w:t xml:space="preserve">мерно в следующем сочетании. </w:t>
      </w:r>
    </w:p>
    <w:p w:rsidR="00AC396E" w:rsidRPr="00634E32" w:rsidRDefault="00AC396E" w:rsidP="00AC396E">
      <w:pPr>
        <w:pStyle w:val="a3"/>
        <w:ind w:right="120" w:firstLine="540"/>
        <w:jc w:val="both"/>
        <w:rPr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На </w:t>
      </w:r>
      <w:r w:rsidRPr="00634E32">
        <w:rPr>
          <w:b/>
          <w:i/>
          <w:sz w:val="28"/>
          <w:szCs w:val="28"/>
          <w:lang w:val="en-US" w:bidi="he-IL"/>
        </w:rPr>
        <w:t>II</w:t>
      </w:r>
      <w:r w:rsidRPr="00634E32">
        <w:rPr>
          <w:sz w:val="28"/>
          <w:szCs w:val="28"/>
          <w:lang w:bidi="he-IL"/>
        </w:rPr>
        <w:t xml:space="preserve"> </w:t>
      </w:r>
      <w:r w:rsidRPr="00634E32">
        <w:rPr>
          <w:i/>
          <w:iCs/>
          <w:sz w:val="28"/>
          <w:szCs w:val="28"/>
          <w:lang w:bidi="he-IL"/>
        </w:rPr>
        <w:t xml:space="preserve">второй </w:t>
      </w:r>
      <w:r w:rsidRPr="00634E32">
        <w:rPr>
          <w:sz w:val="28"/>
          <w:szCs w:val="28"/>
          <w:lang w:bidi="he-IL"/>
        </w:rPr>
        <w:t>станции осуществляется последовательное освоение различных зон касания, необходимых и подводящих к параллельному освоению атакующих захватов, а также блоков и упоров. Здесь осваиваются упражнения в равновесии, включая различные игры с выведени</w:t>
      </w:r>
      <w:r w:rsidRPr="00634E32">
        <w:rPr>
          <w:sz w:val="28"/>
          <w:szCs w:val="28"/>
          <w:lang w:bidi="he-IL"/>
        </w:rPr>
        <w:softHyphen/>
        <w:t>ем из равновесия, прыжком через препятствия, упражнения со скакал</w:t>
      </w:r>
      <w:r w:rsidRPr="00634E32">
        <w:rPr>
          <w:sz w:val="28"/>
          <w:szCs w:val="28"/>
          <w:lang w:bidi="he-IL"/>
        </w:rPr>
        <w:softHyphen/>
        <w:t xml:space="preserve">кой, упражнения в </w:t>
      </w:r>
      <w:proofErr w:type="spellStart"/>
      <w:r w:rsidRPr="00634E32">
        <w:rPr>
          <w:sz w:val="28"/>
          <w:szCs w:val="28"/>
          <w:lang w:bidi="he-IL"/>
        </w:rPr>
        <w:t>самостраховке</w:t>
      </w:r>
      <w:proofErr w:type="spellEnd"/>
      <w:r w:rsidRPr="00634E32">
        <w:rPr>
          <w:sz w:val="28"/>
          <w:szCs w:val="28"/>
          <w:lang w:bidi="he-IL"/>
        </w:rPr>
        <w:t xml:space="preserve"> с постепенно возрастающей трудно</w:t>
      </w:r>
      <w:r w:rsidRPr="00634E32">
        <w:rPr>
          <w:sz w:val="28"/>
          <w:szCs w:val="28"/>
          <w:lang w:bidi="he-IL"/>
        </w:rPr>
        <w:softHyphen/>
        <w:t xml:space="preserve">стью выполнения за счет изменения исходных положений (падение на спине, стоя на гимнастической скамейке, стоя на гимнастической стенке, на разной высоте и т.п.). На этой же станции включаются упражнения в ползании и передвижениях в разных исходных положениях. </w:t>
      </w:r>
    </w:p>
    <w:p w:rsidR="00AC396E" w:rsidRPr="00634E32" w:rsidRDefault="00AC396E" w:rsidP="00AC396E">
      <w:pPr>
        <w:pStyle w:val="a3"/>
        <w:ind w:right="33" w:firstLine="540"/>
        <w:jc w:val="both"/>
        <w:rPr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>На IV</w:t>
      </w:r>
      <w:r w:rsidRPr="00634E32">
        <w:rPr>
          <w:i/>
          <w:iCs/>
          <w:sz w:val="28"/>
          <w:szCs w:val="28"/>
          <w:lang w:bidi="he-IL"/>
        </w:rPr>
        <w:t xml:space="preserve"> станции </w:t>
      </w:r>
      <w:r w:rsidRPr="00634E32">
        <w:rPr>
          <w:sz w:val="28"/>
          <w:szCs w:val="28"/>
          <w:lang w:bidi="he-IL"/>
        </w:rPr>
        <w:t>последовательно вводят в тренировку разнооб</w:t>
      </w:r>
      <w:r w:rsidRPr="00634E32">
        <w:rPr>
          <w:sz w:val="28"/>
          <w:szCs w:val="28"/>
          <w:lang w:bidi="he-IL"/>
        </w:rPr>
        <w:softHyphen/>
        <w:t>разные общеразвивающие упражнения, наиболее эффективными из которых являются: упражнения с мячами; лазания и передвижения на гимнастической стенке, наклонной и вертикальной лестнице.</w:t>
      </w:r>
    </w:p>
    <w:p w:rsidR="00AC396E" w:rsidRPr="00634E32" w:rsidRDefault="00AC396E" w:rsidP="00AC396E">
      <w:pPr>
        <w:pStyle w:val="a3"/>
        <w:ind w:right="67" w:firstLine="540"/>
        <w:jc w:val="both"/>
        <w:rPr>
          <w:sz w:val="28"/>
          <w:szCs w:val="28"/>
          <w:lang w:bidi="he-IL"/>
        </w:rPr>
      </w:pPr>
      <w:r w:rsidRPr="00634E32">
        <w:rPr>
          <w:sz w:val="28"/>
          <w:szCs w:val="28"/>
          <w:lang w:bidi="he-IL"/>
        </w:rPr>
        <w:t xml:space="preserve">На заключительной станции одновременно все занимающиеся играют в подвижные и спортивные игры. </w:t>
      </w:r>
    </w:p>
    <w:p w:rsidR="00AC396E" w:rsidRPr="00634E32" w:rsidRDefault="00AC396E" w:rsidP="00AC396E">
      <w:pPr>
        <w:pStyle w:val="a3"/>
        <w:ind w:right="33" w:firstLine="540"/>
        <w:jc w:val="both"/>
        <w:rPr>
          <w:sz w:val="28"/>
          <w:szCs w:val="28"/>
          <w:lang w:bidi="he-IL"/>
        </w:rPr>
      </w:pPr>
      <w:r w:rsidRPr="00634E32">
        <w:rPr>
          <w:w w:val="105"/>
          <w:sz w:val="28"/>
          <w:szCs w:val="28"/>
          <w:lang w:bidi="he-IL"/>
        </w:rPr>
        <w:t>В тех случаях, когда тренировка ловкости предшествует на заня</w:t>
      </w:r>
      <w:r w:rsidRPr="00634E32">
        <w:rPr>
          <w:w w:val="105"/>
          <w:sz w:val="28"/>
          <w:szCs w:val="28"/>
          <w:lang w:bidi="he-IL"/>
        </w:rPr>
        <w:softHyphen/>
        <w:t>тиях изучению техники, то целесообразно заканчивать КТ игрой в рег</w:t>
      </w:r>
      <w:r w:rsidRPr="00634E32">
        <w:rPr>
          <w:w w:val="105"/>
          <w:sz w:val="28"/>
          <w:szCs w:val="28"/>
          <w:lang w:bidi="he-IL"/>
        </w:rPr>
        <w:softHyphen/>
        <w:t>би на коленях, которая одновременно с развитием ловкости обеспечи</w:t>
      </w:r>
      <w:r w:rsidRPr="00634E32">
        <w:rPr>
          <w:w w:val="105"/>
          <w:sz w:val="28"/>
          <w:szCs w:val="28"/>
          <w:lang w:bidi="he-IL"/>
        </w:rPr>
        <w:softHyphen/>
        <w:t xml:space="preserve">вает хорошую подготовку суставов. </w:t>
      </w:r>
      <w:r w:rsidRPr="00634E32">
        <w:rPr>
          <w:sz w:val="28"/>
          <w:szCs w:val="28"/>
          <w:lang w:bidi="he-IL"/>
        </w:rPr>
        <w:t xml:space="preserve"> </w:t>
      </w:r>
    </w:p>
    <w:p w:rsidR="00AC396E" w:rsidRPr="00634E32" w:rsidRDefault="00AC396E" w:rsidP="00AC396E">
      <w:pPr>
        <w:pStyle w:val="a3"/>
        <w:ind w:firstLine="540"/>
        <w:jc w:val="both"/>
        <w:rPr>
          <w:b/>
          <w:i/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Развитие гибкости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Общая гибкость – </w:t>
      </w:r>
      <w:r w:rsidRPr="00634E32">
        <w:rPr>
          <w:iCs/>
          <w:sz w:val="28"/>
          <w:szCs w:val="28"/>
          <w:lang w:bidi="he-IL"/>
        </w:rPr>
        <w:t xml:space="preserve">это способность совершать движения с возможно большей амплитудой. Гибкость зависит от подвижности суставов. </w:t>
      </w:r>
      <w:r w:rsidRPr="00634E32">
        <w:rPr>
          <w:iCs/>
          <w:sz w:val="28"/>
          <w:szCs w:val="28"/>
          <w:lang w:bidi="he-IL"/>
        </w:rPr>
        <w:lastRenderedPageBreak/>
        <w:t>Подвижность суставов зависит от его строения, состояния, эластичности мышц и связок. Упражнения для растягивания мышц следует давать тогда, когда мышцы наиболее эластичны. Эластичность мышц увеличивается с повышением их температуры. Следовательно, упражнения на гибкость следует давать после их разогревания, что достигается выполнением упражнений со сравнительно большой нагрузкой (до пота). Выполнение упражнений с большой амплитудой в «</w:t>
      </w:r>
      <w:proofErr w:type="spellStart"/>
      <w:r w:rsidRPr="00634E32">
        <w:rPr>
          <w:iCs/>
          <w:sz w:val="28"/>
          <w:szCs w:val="28"/>
          <w:lang w:bidi="he-IL"/>
        </w:rPr>
        <w:t>неразогретом</w:t>
      </w:r>
      <w:proofErr w:type="spellEnd"/>
      <w:r w:rsidRPr="00634E32">
        <w:rPr>
          <w:iCs/>
          <w:sz w:val="28"/>
          <w:szCs w:val="28"/>
          <w:lang w:bidi="he-IL"/>
        </w:rPr>
        <w:t>» состоянии может привести к травме. Упражнения для растягивания мышц следует начинать с непредельной амплитуды и постепенно её увеличивать до предела. Различают активную гибкость и пассивную.</w:t>
      </w:r>
      <w:r w:rsidRPr="00634E32">
        <w:rPr>
          <w:sz w:val="28"/>
          <w:szCs w:val="28"/>
        </w:rPr>
        <w:t xml:space="preserve"> </w:t>
      </w:r>
      <w:r w:rsidRPr="00634E32">
        <w:rPr>
          <w:iCs/>
          <w:sz w:val="28"/>
          <w:szCs w:val="28"/>
          <w:lang w:bidi="he-IL"/>
        </w:rPr>
        <w:t xml:space="preserve">Активная гибкость - это амплитуда движения в результате приложения борцом усилий собственных мышц. Пассивная гибкость - амплитуда движений в результате приложения внешних сил.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Соответственно этому различают и методы развития гибкости. Активная гибкость развивается следующими методами: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1. Упражнениями, в которых движение сустава доводится до предела за счет тяги собственных мышц.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2. Упражнениями, в которых движение сустава доводится до предела, за счет создания определенной силы инерции (рывков).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Пассивная гибкость развивается упражнениями, в которых для увеличения гибкости прилагается внешняя сила: вес (самого спортсмена или его партнера), сила партнера, вес различных предметов и снарядов. Эти силы могут прикладываться кратковременно, но с большей частотой или длительно, постепенно доводя движение до максимальной амплитуды. Хотя последний способ выполнения упражнений эффективен, он при меняется несколько реже в связи с тем, что длительное удержание мышц в растянутом состоянии вызывает неприятные ощущения.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Упражнения на растягивание мышц и связок следует выполнять возможно чаще, особенно в подростковом и юношеском возрасте.</w:t>
      </w:r>
      <w:r w:rsidRPr="00634E32">
        <w:rPr>
          <w:sz w:val="28"/>
          <w:szCs w:val="28"/>
        </w:rPr>
        <w:t xml:space="preserve"> </w:t>
      </w:r>
      <w:r w:rsidRPr="00634E32">
        <w:rPr>
          <w:iCs/>
          <w:sz w:val="28"/>
          <w:szCs w:val="28"/>
          <w:lang w:bidi="he-IL"/>
        </w:rPr>
        <w:t xml:space="preserve">Рекомендуется выполнять упражнения для развития гибкости в подготовительной и заключительной частях каждого урока. </w:t>
      </w:r>
    </w:p>
    <w:p w:rsidR="00AC396E" w:rsidRPr="00634E32" w:rsidRDefault="00AC396E" w:rsidP="00AC396E">
      <w:pPr>
        <w:pStyle w:val="a3"/>
        <w:ind w:firstLine="540"/>
        <w:jc w:val="both"/>
        <w:rPr>
          <w:b/>
          <w:i/>
          <w:iCs/>
          <w:sz w:val="28"/>
          <w:szCs w:val="28"/>
          <w:lang w:bidi="he-IL"/>
        </w:rPr>
      </w:pPr>
      <w:r w:rsidRPr="00634E32">
        <w:rPr>
          <w:b/>
          <w:i/>
          <w:iCs/>
          <w:sz w:val="28"/>
          <w:szCs w:val="28"/>
          <w:lang w:bidi="he-IL"/>
        </w:rPr>
        <w:t xml:space="preserve">Специальная гибкость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Специальная гибкость - способность успешно (результативно) выполнять действия с минимальной амплитудой.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Большая амплитуда движений суставов позволяет выполнять более широкий арсенал приемов. Выполнение приемов с большой амплитудой делает их более эффективными и результативными. Так, например, выполнение броска зацепом изнутри или подхватом изнутри с амплитудой большей, чем амплитуда движения ноги противника при защите, при водит к тому, что тяга за ногу вызывает отрыв и другой ноги от ковра. Это происходит потому, что нога противника, доведенная до предела своей подвижности, при дальнейшей тяге за нее</w:t>
      </w:r>
      <w:r w:rsidRPr="00634E32">
        <w:rPr>
          <w:sz w:val="28"/>
          <w:szCs w:val="28"/>
        </w:rPr>
        <w:t xml:space="preserve"> </w:t>
      </w:r>
      <w:r w:rsidRPr="00634E32">
        <w:rPr>
          <w:iCs/>
          <w:sz w:val="28"/>
          <w:szCs w:val="28"/>
          <w:lang w:bidi="he-IL"/>
        </w:rPr>
        <w:t xml:space="preserve">другую ногу, что вызывает, отрыв ее от ковра и, как следствие этого, падение.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Если амплитуда движения, атакующего меньше, чем амплитуда движения противника для защиты, то защита будет успешной. 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Единоборец, выполняя действия атаки и защиты, стремится добиться </w:t>
      </w:r>
      <w:r w:rsidRPr="00634E32">
        <w:rPr>
          <w:iCs/>
          <w:sz w:val="28"/>
          <w:szCs w:val="28"/>
          <w:lang w:bidi="he-IL"/>
        </w:rPr>
        <w:lastRenderedPageBreak/>
        <w:t>максимального эффекта при минимальной амплитуде движения. В этом случае сохраняется в резерве максимальный запас гибкости (подвижности), который может быть использован, когда это потребует изменения ситуация схватки.</w:t>
      </w:r>
    </w:p>
    <w:p w:rsidR="00AC396E" w:rsidRPr="00634E32" w:rsidRDefault="00AC396E" w:rsidP="00AC396E">
      <w:pPr>
        <w:pStyle w:val="a3"/>
        <w:ind w:firstLine="540"/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 xml:space="preserve">Создавать резерв гибкости в поединке при выполнении приёмов и защит можно: </w:t>
      </w:r>
    </w:p>
    <w:p w:rsidR="00AC396E" w:rsidRPr="00634E32" w:rsidRDefault="00AC396E" w:rsidP="00AC396E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Изменяя исходные положения;</w:t>
      </w:r>
    </w:p>
    <w:p w:rsidR="00AC396E" w:rsidRPr="00634E32" w:rsidRDefault="00AC396E" w:rsidP="00AC396E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Изменяя захваты;</w:t>
      </w:r>
    </w:p>
    <w:p w:rsidR="00AC396E" w:rsidRPr="00634E32" w:rsidRDefault="00AC396E" w:rsidP="00AC396E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Изменяя положения противника;</w:t>
      </w:r>
    </w:p>
    <w:p w:rsidR="00AC396E" w:rsidRPr="00634E32" w:rsidRDefault="00AC396E" w:rsidP="00AC396E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Снижая амплитуду движений частей тела (гибкость) противника;</w:t>
      </w:r>
    </w:p>
    <w:p w:rsidR="00AC396E" w:rsidRPr="00634E32" w:rsidRDefault="00AC396E" w:rsidP="00AC396E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bidi="he-IL"/>
        </w:rPr>
      </w:pPr>
      <w:r w:rsidRPr="00634E32">
        <w:rPr>
          <w:iCs/>
          <w:sz w:val="28"/>
          <w:szCs w:val="28"/>
          <w:lang w:bidi="he-IL"/>
        </w:rPr>
        <w:t>Изменяя точку приложения усилий;</w:t>
      </w:r>
    </w:p>
    <w:p w:rsidR="00AC396E" w:rsidRPr="00946BAF" w:rsidRDefault="00AC396E" w:rsidP="00AC39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E32">
        <w:rPr>
          <w:iCs/>
          <w:sz w:val="28"/>
          <w:szCs w:val="28"/>
          <w:lang w:bidi="he-IL"/>
        </w:rPr>
        <w:t>Изменяя структуру действия.</w:t>
      </w:r>
    </w:p>
    <w:p w:rsidR="00946BAF" w:rsidRPr="00634E32" w:rsidRDefault="00946BAF" w:rsidP="00946BAF">
      <w:pPr>
        <w:pStyle w:val="a3"/>
        <w:ind w:left="900"/>
        <w:jc w:val="both"/>
        <w:rPr>
          <w:sz w:val="28"/>
          <w:szCs w:val="28"/>
        </w:rPr>
      </w:pPr>
      <w:bookmarkStart w:id="0" w:name="_GoBack"/>
      <w:bookmarkEnd w:id="0"/>
    </w:p>
    <w:p w:rsidR="00BB50E4" w:rsidRDefault="00BB50E4"/>
    <w:sectPr w:rsidR="00B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6DD"/>
    <w:multiLevelType w:val="hybridMultilevel"/>
    <w:tmpl w:val="8EC6C6B0"/>
    <w:lvl w:ilvl="0" w:tplc="BB1A4C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7"/>
    <w:rsid w:val="002B5B07"/>
    <w:rsid w:val="00946BAF"/>
    <w:rsid w:val="00AC396E"/>
    <w:rsid w:val="00BB50E4"/>
    <w:rsid w:val="00D36A20"/>
    <w:rsid w:val="00D8311A"/>
    <w:rsid w:val="00DC6D9B"/>
    <w:rsid w:val="00D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676AD"/>
  <w15:chartTrackingRefBased/>
  <w15:docId w15:val="{D2A2AAB5-B470-4EFC-9E56-6655A58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39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3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тиль"/>
    <w:rsid w:val="00AC3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AC39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2019-03-18T16:34:00Z</dcterms:created>
  <dcterms:modified xsi:type="dcterms:W3CDTF">2019-03-19T14:40:00Z</dcterms:modified>
</cp:coreProperties>
</file>